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-97789</wp:posOffset>
            </wp:positionH>
            <wp:positionV relativeFrom="paragraph">
              <wp:posOffset>-567054</wp:posOffset>
            </wp:positionV>
            <wp:extent cx="1917700" cy="73215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7321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Subscriber’s Declaration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(for using the Number Porting Service)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I, the undersigned Subscriber, based on the Government Decree No. 46/2004. (III.18.) amended by the Law C of the year 2003 on electronic telecommunication, Article 150, Section (1) and by the Government Decree No. 83/2007. (IV.25.), using my right of number portability and communicating the following personal particulars hereby declare to choose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Voxbone 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to be my fixed-line telephone provider; I conclude a subscription contract for this service,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wish to keep the following fixed-line telephone number(s)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the fixed-line telephone numbers specified below I have a subscription contract concluded with …….………………………………………………………..…,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I take note that this subscription contract in respect of these number(s) will be terminated/changed.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Hereby I declare that I have no unpaid bill to ……………………..……………………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Subscriber’s name: ………………………………………………………………………..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Mother’s name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 Trade registry No.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Home address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 Head office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………………………………………………………...…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Place and date of birth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Number(s) (that the subscriber wishes to port):</w:t>
      </w:r>
    </w:p>
    <w:tbl>
      <w:tblPr>
        <w:tblStyle w:val="Table1"/>
        <w:tblW w:w="53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774"/>
        <w:gridCol w:w="2526"/>
        <w:tblGridChange w:id="0">
          <w:tblGrid>
            <w:gridCol w:w="2774"/>
            <w:gridCol w:w="25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First number in range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Last number in range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   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    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   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    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   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    )</w:t>
            </w:r>
          </w:p>
        </w:tc>
      </w:tr>
    </w:tbl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Hereby I authorize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Voxbone 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to act on my behalf towards the Transferring Service-Provider: 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the implementation of number porting, and to disclose my data for the purpose of setting the service.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Date: .....................................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Signature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.333333333333336"/>
          <w:szCs w:val="33.333333333333336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.333333333333336"/>
          <w:szCs w:val="33.333333333333336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case of a natural person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case of a legal entity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720" w:lineRule="auto"/>
      <w:ind w:left="0" w:firstLine="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